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4A8" w:rsidRDefault="004874A8" w:rsidP="004874A8">
      <w:pPr>
        <w:spacing w:after="0" w:line="480" w:lineRule="auto"/>
        <w:jc w:val="center"/>
        <w:rPr>
          <w:rFonts w:ascii="Times New Roman" w:hAnsi="Times New Roman" w:cs="Times New Roman"/>
          <w:sz w:val="24"/>
          <w:szCs w:val="24"/>
        </w:rPr>
      </w:pPr>
      <w:bookmarkStart w:id="0" w:name="_GoBack"/>
      <w:bookmarkEnd w:id="0"/>
    </w:p>
    <w:p w:rsidR="004874A8" w:rsidRDefault="004874A8" w:rsidP="004874A8">
      <w:pPr>
        <w:spacing w:after="0" w:line="480" w:lineRule="auto"/>
        <w:jc w:val="center"/>
        <w:rPr>
          <w:rFonts w:ascii="Times New Roman" w:hAnsi="Times New Roman" w:cs="Times New Roman"/>
          <w:sz w:val="24"/>
          <w:szCs w:val="24"/>
        </w:rPr>
      </w:pPr>
    </w:p>
    <w:p w:rsidR="004874A8" w:rsidRDefault="004874A8" w:rsidP="004874A8">
      <w:pPr>
        <w:spacing w:after="0" w:line="480" w:lineRule="auto"/>
        <w:jc w:val="center"/>
        <w:rPr>
          <w:rFonts w:ascii="Times New Roman" w:hAnsi="Times New Roman" w:cs="Times New Roman"/>
          <w:sz w:val="24"/>
          <w:szCs w:val="24"/>
        </w:rPr>
      </w:pPr>
    </w:p>
    <w:p w:rsidR="004874A8" w:rsidRDefault="004874A8" w:rsidP="004874A8">
      <w:pPr>
        <w:spacing w:after="0" w:line="480" w:lineRule="auto"/>
        <w:jc w:val="center"/>
        <w:rPr>
          <w:rFonts w:ascii="Times New Roman" w:hAnsi="Times New Roman" w:cs="Times New Roman"/>
          <w:sz w:val="24"/>
          <w:szCs w:val="24"/>
        </w:rPr>
      </w:pPr>
    </w:p>
    <w:p w:rsidR="004874A8" w:rsidRDefault="004874A8" w:rsidP="004874A8">
      <w:pPr>
        <w:spacing w:after="0" w:line="480" w:lineRule="auto"/>
        <w:jc w:val="center"/>
        <w:rPr>
          <w:rFonts w:ascii="Times New Roman" w:hAnsi="Times New Roman" w:cs="Times New Roman"/>
          <w:sz w:val="24"/>
          <w:szCs w:val="24"/>
        </w:rPr>
      </w:pPr>
    </w:p>
    <w:p w:rsidR="004874A8" w:rsidRDefault="004874A8" w:rsidP="004874A8">
      <w:pPr>
        <w:spacing w:after="0" w:line="480" w:lineRule="auto"/>
        <w:jc w:val="center"/>
        <w:rPr>
          <w:rFonts w:ascii="Times New Roman" w:hAnsi="Times New Roman" w:cs="Times New Roman"/>
          <w:sz w:val="24"/>
          <w:szCs w:val="24"/>
        </w:rPr>
      </w:pPr>
    </w:p>
    <w:p w:rsidR="004874A8" w:rsidRDefault="004874A8" w:rsidP="004874A8">
      <w:pPr>
        <w:spacing w:after="0" w:line="480" w:lineRule="auto"/>
        <w:jc w:val="center"/>
        <w:rPr>
          <w:rFonts w:ascii="Times New Roman" w:hAnsi="Times New Roman" w:cs="Times New Roman"/>
          <w:sz w:val="24"/>
          <w:szCs w:val="24"/>
        </w:rPr>
      </w:pPr>
    </w:p>
    <w:p w:rsidR="004874A8" w:rsidRDefault="004874A8" w:rsidP="004874A8">
      <w:pPr>
        <w:spacing w:after="0" w:line="480" w:lineRule="auto"/>
        <w:jc w:val="center"/>
        <w:rPr>
          <w:rFonts w:ascii="Times New Roman" w:hAnsi="Times New Roman" w:cs="Times New Roman"/>
          <w:sz w:val="24"/>
          <w:szCs w:val="24"/>
        </w:rPr>
      </w:pPr>
    </w:p>
    <w:p w:rsidR="004874A8" w:rsidRDefault="004874A8" w:rsidP="004874A8">
      <w:pPr>
        <w:spacing w:after="0" w:line="480" w:lineRule="auto"/>
        <w:jc w:val="center"/>
        <w:rPr>
          <w:rFonts w:ascii="Times New Roman" w:hAnsi="Times New Roman" w:cs="Times New Roman"/>
          <w:sz w:val="24"/>
          <w:szCs w:val="24"/>
        </w:rPr>
      </w:pPr>
    </w:p>
    <w:p w:rsidR="004874A8" w:rsidRPr="004874A8" w:rsidRDefault="004874A8" w:rsidP="004874A8">
      <w:pPr>
        <w:spacing w:after="0" w:line="480" w:lineRule="auto"/>
        <w:jc w:val="center"/>
        <w:rPr>
          <w:rFonts w:ascii="Times New Roman" w:hAnsi="Times New Roman" w:cs="Times New Roman"/>
          <w:sz w:val="24"/>
          <w:szCs w:val="24"/>
        </w:rPr>
      </w:pPr>
      <w:r w:rsidRPr="004874A8">
        <w:rPr>
          <w:rFonts w:ascii="Times New Roman" w:hAnsi="Times New Roman" w:cs="Times New Roman"/>
          <w:sz w:val="24"/>
          <w:szCs w:val="24"/>
        </w:rPr>
        <w:t>Special Populations</w:t>
      </w:r>
    </w:p>
    <w:p w:rsidR="004874A8" w:rsidRPr="004874A8" w:rsidRDefault="004874A8" w:rsidP="004874A8">
      <w:pPr>
        <w:spacing w:after="0" w:line="480" w:lineRule="auto"/>
        <w:jc w:val="center"/>
        <w:rPr>
          <w:rFonts w:ascii="Times New Roman" w:hAnsi="Times New Roman" w:cs="Times New Roman"/>
          <w:sz w:val="24"/>
          <w:szCs w:val="24"/>
        </w:rPr>
      </w:pPr>
      <w:r w:rsidRPr="004874A8">
        <w:rPr>
          <w:rFonts w:ascii="Times New Roman" w:hAnsi="Times New Roman" w:cs="Times New Roman"/>
          <w:sz w:val="24"/>
          <w:szCs w:val="24"/>
        </w:rPr>
        <w:t>Name of Student</w:t>
      </w:r>
    </w:p>
    <w:p w:rsidR="004874A8" w:rsidRPr="004874A8" w:rsidRDefault="004874A8" w:rsidP="004874A8">
      <w:pPr>
        <w:spacing w:after="0" w:line="480" w:lineRule="auto"/>
        <w:jc w:val="center"/>
        <w:rPr>
          <w:rFonts w:ascii="Times New Roman" w:hAnsi="Times New Roman" w:cs="Times New Roman"/>
          <w:sz w:val="24"/>
          <w:szCs w:val="24"/>
        </w:rPr>
      </w:pPr>
      <w:r w:rsidRPr="004874A8">
        <w:rPr>
          <w:rFonts w:ascii="Times New Roman" w:hAnsi="Times New Roman" w:cs="Times New Roman"/>
          <w:sz w:val="24"/>
          <w:szCs w:val="24"/>
        </w:rPr>
        <w:t>Institution</w:t>
      </w:r>
    </w:p>
    <w:p w:rsidR="004874A8" w:rsidRDefault="004874A8" w:rsidP="004874A8">
      <w:pPr>
        <w:tabs>
          <w:tab w:val="left" w:pos="3675"/>
          <w:tab w:val="center" w:pos="4680"/>
        </w:tabs>
        <w:spacing w:after="0" w:line="480" w:lineRule="auto"/>
        <w:rPr>
          <w:rFonts w:ascii="Times New Roman" w:hAnsi="Times New Roman" w:cs="Times New Roman"/>
          <w:b/>
          <w:sz w:val="24"/>
          <w:szCs w:val="24"/>
        </w:rPr>
      </w:pPr>
      <w:r w:rsidRPr="004874A8">
        <w:rPr>
          <w:rFonts w:ascii="Times New Roman" w:hAnsi="Times New Roman" w:cs="Times New Roman"/>
          <w:b/>
          <w:sz w:val="24"/>
          <w:szCs w:val="24"/>
        </w:rPr>
        <w:tab/>
      </w:r>
      <w:r w:rsidRPr="004874A8">
        <w:rPr>
          <w:rFonts w:ascii="Times New Roman" w:hAnsi="Times New Roman" w:cs="Times New Roman"/>
          <w:b/>
          <w:sz w:val="24"/>
          <w:szCs w:val="24"/>
        </w:rPr>
        <w:tab/>
      </w:r>
    </w:p>
    <w:p w:rsidR="004874A8" w:rsidRDefault="004874A8" w:rsidP="004874A8">
      <w:pPr>
        <w:tabs>
          <w:tab w:val="left" w:pos="3675"/>
          <w:tab w:val="center" w:pos="4680"/>
        </w:tabs>
        <w:spacing w:after="0" w:line="480" w:lineRule="auto"/>
        <w:rPr>
          <w:rFonts w:ascii="Times New Roman" w:hAnsi="Times New Roman" w:cs="Times New Roman"/>
          <w:b/>
          <w:sz w:val="24"/>
          <w:szCs w:val="24"/>
        </w:rPr>
      </w:pPr>
    </w:p>
    <w:p w:rsidR="004874A8" w:rsidRDefault="004874A8" w:rsidP="004874A8">
      <w:pPr>
        <w:tabs>
          <w:tab w:val="left" w:pos="3675"/>
          <w:tab w:val="center" w:pos="4680"/>
        </w:tabs>
        <w:spacing w:after="0" w:line="480" w:lineRule="auto"/>
        <w:rPr>
          <w:rFonts w:ascii="Times New Roman" w:hAnsi="Times New Roman" w:cs="Times New Roman"/>
          <w:b/>
          <w:sz w:val="24"/>
          <w:szCs w:val="24"/>
        </w:rPr>
      </w:pPr>
    </w:p>
    <w:p w:rsidR="004874A8" w:rsidRDefault="004874A8" w:rsidP="004874A8">
      <w:pPr>
        <w:tabs>
          <w:tab w:val="left" w:pos="3675"/>
          <w:tab w:val="center" w:pos="4680"/>
        </w:tabs>
        <w:spacing w:after="0" w:line="480" w:lineRule="auto"/>
        <w:rPr>
          <w:rFonts w:ascii="Times New Roman" w:hAnsi="Times New Roman" w:cs="Times New Roman"/>
          <w:b/>
          <w:sz w:val="24"/>
          <w:szCs w:val="24"/>
        </w:rPr>
      </w:pPr>
    </w:p>
    <w:p w:rsidR="004874A8" w:rsidRDefault="004874A8" w:rsidP="004874A8">
      <w:pPr>
        <w:tabs>
          <w:tab w:val="left" w:pos="3675"/>
          <w:tab w:val="center" w:pos="4680"/>
        </w:tabs>
        <w:spacing w:after="0" w:line="480" w:lineRule="auto"/>
        <w:rPr>
          <w:rFonts w:ascii="Times New Roman" w:hAnsi="Times New Roman" w:cs="Times New Roman"/>
          <w:b/>
          <w:sz w:val="24"/>
          <w:szCs w:val="24"/>
        </w:rPr>
      </w:pPr>
    </w:p>
    <w:p w:rsidR="004874A8" w:rsidRDefault="004874A8" w:rsidP="004874A8">
      <w:pPr>
        <w:tabs>
          <w:tab w:val="left" w:pos="3675"/>
          <w:tab w:val="center" w:pos="4680"/>
        </w:tabs>
        <w:spacing w:after="0" w:line="480" w:lineRule="auto"/>
        <w:rPr>
          <w:rFonts w:ascii="Times New Roman" w:hAnsi="Times New Roman" w:cs="Times New Roman"/>
          <w:b/>
          <w:sz w:val="24"/>
          <w:szCs w:val="24"/>
        </w:rPr>
      </w:pPr>
    </w:p>
    <w:p w:rsidR="004874A8" w:rsidRDefault="004874A8" w:rsidP="004874A8">
      <w:pPr>
        <w:tabs>
          <w:tab w:val="left" w:pos="3675"/>
          <w:tab w:val="center" w:pos="4680"/>
        </w:tabs>
        <w:spacing w:after="0" w:line="480" w:lineRule="auto"/>
        <w:rPr>
          <w:rFonts w:ascii="Times New Roman" w:hAnsi="Times New Roman" w:cs="Times New Roman"/>
          <w:b/>
          <w:sz w:val="24"/>
          <w:szCs w:val="24"/>
        </w:rPr>
      </w:pPr>
    </w:p>
    <w:p w:rsidR="004874A8" w:rsidRDefault="004874A8" w:rsidP="004874A8">
      <w:pPr>
        <w:tabs>
          <w:tab w:val="left" w:pos="3675"/>
          <w:tab w:val="center" w:pos="4680"/>
        </w:tabs>
        <w:spacing w:after="0" w:line="480" w:lineRule="auto"/>
        <w:rPr>
          <w:rFonts w:ascii="Times New Roman" w:hAnsi="Times New Roman" w:cs="Times New Roman"/>
          <w:b/>
          <w:sz w:val="24"/>
          <w:szCs w:val="24"/>
        </w:rPr>
      </w:pPr>
    </w:p>
    <w:p w:rsidR="004874A8" w:rsidRDefault="004874A8" w:rsidP="004874A8">
      <w:pPr>
        <w:tabs>
          <w:tab w:val="left" w:pos="3675"/>
          <w:tab w:val="center" w:pos="4680"/>
        </w:tabs>
        <w:spacing w:after="0" w:line="480" w:lineRule="auto"/>
        <w:rPr>
          <w:rFonts w:ascii="Times New Roman" w:hAnsi="Times New Roman" w:cs="Times New Roman"/>
          <w:b/>
          <w:sz w:val="24"/>
          <w:szCs w:val="24"/>
        </w:rPr>
      </w:pPr>
    </w:p>
    <w:p w:rsidR="004874A8" w:rsidRDefault="004874A8" w:rsidP="004874A8">
      <w:pPr>
        <w:tabs>
          <w:tab w:val="left" w:pos="3675"/>
          <w:tab w:val="center" w:pos="4680"/>
        </w:tabs>
        <w:spacing w:after="0" w:line="480" w:lineRule="auto"/>
        <w:rPr>
          <w:rFonts w:ascii="Times New Roman" w:hAnsi="Times New Roman" w:cs="Times New Roman"/>
          <w:b/>
          <w:sz w:val="24"/>
          <w:szCs w:val="24"/>
        </w:rPr>
      </w:pPr>
    </w:p>
    <w:p w:rsidR="004874A8" w:rsidRDefault="004874A8" w:rsidP="004874A8">
      <w:pPr>
        <w:tabs>
          <w:tab w:val="left" w:pos="3675"/>
          <w:tab w:val="center" w:pos="4680"/>
        </w:tabs>
        <w:spacing w:after="0" w:line="480" w:lineRule="auto"/>
        <w:rPr>
          <w:rFonts w:ascii="Times New Roman" w:hAnsi="Times New Roman" w:cs="Times New Roman"/>
          <w:b/>
          <w:sz w:val="24"/>
          <w:szCs w:val="24"/>
        </w:rPr>
      </w:pPr>
    </w:p>
    <w:p w:rsidR="004874A8" w:rsidRPr="004874A8" w:rsidRDefault="004874A8" w:rsidP="004874A8">
      <w:pPr>
        <w:tabs>
          <w:tab w:val="left" w:pos="3675"/>
          <w:tab w:val="center" w:pos="4680"/>
        </w:tabs>
        <w:spacing w:after="0" w:line="480" w:lineRule="auto"/>
        <w:jc w:val="center"/>
        <w:rPr>
          <w:rFonts w:ascii="Times New Roman" w:hAnsi="Times New Roman" w:cs="Times New Roman"/>
          <w:b/>
          <w:sz w:val="24"/>
          <w:szCs w:val="24"/>
        </w:rPr>
      </w:pPr>
      <w:r w:rsidRPr="004874A8">
        <w:rPr>
          <w:rFonts w:ascii="Times New Roman" w:hAnsi="Times New Roman" w:cs="Times New Roman"/>
          <w:b/>
          <w:sz w:val="24"/>
          <w:szCs w:val="24"/>
        </w:rPr>
        <w:lastRenderedPageBreak/>
        <w:t>Special Populations</w:t>
      </w:r>
    </w:p>
    <w:p w:rsidR="004874A8" w:rsidRPr="004874A8" w:rsidRDefault="004874A8" w:rsidP="004874A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4874A8">
        <w:rPr>
          <w:rFonts w:ascii="Times New Roman" w:hAnsi="Times New Roman" w:cs="Times New Roman"/>
          <w:sz w:val="24"/>
          <w:szCs w:val="24"/>
        </w:rPr>
        <w:t>Special populations are a group of people that have needs that surp</w:t>
      </w:r>
      <w:r>
        <w:rPr>
          <w:rFonts w:ascii="Times New Roman" w:hAnsi="Times New Roman" w:cs="Times New Roman"/>
          <w:sz w:val="24"/>
          <w:szCs w:val="24"/>
        </w:rPr>
        <w:t>ass the average human threshold</w:t>
      </w:r>
      <w:r w:rsidRPr="004874A8">
        <w:rPr>
          <w:rFonts w:ascii="Times New Roman" w:hAnsi="Times New Roman" w:cs="Times New Roman"/>
          <w:sz w:val="24"/>
          <w:szCs w:val="24"/>
        </w:rPr>
        <w:t xml:space="preserve">. It may not be specific that the people are either physically, emotionally or intellectually. A single individual may pose a pair of named challenges or have all of them. The issue is not always in black or white, and there is still a compromise because each affected individual has unique sets of challenges. Many humanitarian and self-help groups are being formed to help the special people know their needs and how they can put together their efforts to get help from the required authorities (Fazel, Hayes, Bartellas, Clerici &amp; Trestman, 2016). Lately, governments have gotten involved in the discussion, and they have created specific opportunities to lower the disparities between ordinary people and people with special needs. Apart from the cultural perceptions that people may have about special populations, there is no significant difference between the abilities of ordinary and special people; all can fulfill the same obligations or complete the same tasks. The only difference is the process and the timelines that the two sets of people take to achieve their courses. </w:t>
      </w:r>
    </w:p>
    <w:p w:rsidR="00951275" w:rsidRPr="004874A8" w:rsidRDefault="004874A8" w:rsidP="004874A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4874A8">
        <w:rPr>
          <w:rFonts w:ascii="Times New Roman" w:hAnsi="Times New Roman" w:cs="Times New Roman"/>
          <w:sz w:val="24"/>
          <w:szCs w:val="24"/>
        </w:rPr>
        <w:t>The mentally disabled group is one that has intrigued me because of the perceptions that I had about it. Naturally, I was afraid of them because of the notion that they are violent and they can attack anyone they want at any specific time (Fazel, Hayes, Bartellas, Clerici &amp; Trestman, 2016). Before this course, I was unaware that their conditions could get healed through proper medication and counseling. There is always a reason for every behavior, and the problem has to get dissected wholesomely to reach the source and get a cure. The federal government has tried to alleviate the troubles of this unique population, but more efforts need to get put on the problem.</w:t>
      </w:r>
    </w:p>
    <w:p w:rsidR="004874A8" w:rsidRDefault="004874A8" w:rsidP="004874A8">
      <w:pPr>
        <w:spacing w:after="0" w:line="480" w:lineRule="auto"/>
        <w:jc w:val="center"/>
        <w:rPr>
          <w:rFonts w:ascii="Times New Roman" w:hAnsi="Times New Roman" w:cs="Times New Roman"/>
          <w:sz w:val="24"/>
          <w:szCs w:val="24"/>
        </w:rPr>
      </w:pPr>
    </w:p>
    <w:p w:rsidR="004874A8" w:rsidRDefault="004874A8" w:rsidP="004874A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4874A8" w:rsidRPr="004874A8" w:rsidRDefault="004874A8" w:rsidP="004874A8">
      <w:pPr>
        <w:spacing w:after="0" w:line="480" w:lineRule="auto"/>
        <w:rPr>
          <w:rFonts w:ascii="Times New Roman" w:hAnsi="Times New Roman" w:cs="Times New Roman"/>
          <w:sz w:val="24"/>
          <w:szCs w:val="24"/>
        </w:rPr>
      </w:pPr>
      <w:r w:rsidRPr="004874A8">
        <w:rPr>
          <w:rFonts w:ascii="Times New Roman" w:hAnsi="Times New Roman" w:cs="Times New Roman"/>
          <w:sz w:val="24"/>
          <w:szCs w:val="24"/>
        </w:rPr>
        <w:t xml:space="preserve">Fazel, S., Hayes, A. J., Bartellas, K., Clerici, M., &amp; Trestman, R. (2016). Mental health of </w:t>
      </w:r>
      <w:r>
        <w:rPr>
          <w:rFonts w:ascii="Times New Roman" w:hAnsi="Times New Roman" w:cs="Times New Roman"/>
          <w:sz w:val="24"/>
          <w:szCs w:val="24"/>
        </w:rPr>
        <w:tab/>
      </w:r>
      <w:r w:rsidRPr="004874A8">
        <w:rPr>
          <w:rFonts w:ascii="Times New Roman" w:hAnsi="Times New Roman" w:cs="Times New Roman"/>
          <w:sz w:val="24"/>
          <w:szCs w:val="24"/>
        </w:rPr>
        <w:t xml:space="preserve">prisoners: prevalence, adverse outcomes, and interventions. The Lancet Psychiatry, 3(9), </w:t>
      </w:r>
      <w:r>
        <w:rPr>
          <w:rFonts w:ascii="Times New Roman" w:hAnsi="Times New Roman" w:cs="Times New Roman"/>
          <w:sz w:val="24"/>
          <w:szCs w:val="24"/>
        </w:rPr>
        <w:tab/>
      </w:r>
      <w:r w:rsidRPr="004874A8">
        <w:rPr>
          <w:rFonts w:ascii="Times New Roman" w:hAnsi="Times New Roman" w:cs="Times New Roman"/>
          <w:sz w:val="24"/>
          <w:szCs w:val="24"/>
        </w:rPr>
        <w:t>871-881.</w:t>
      </w:r>
    </w:p>
    <w:p w:rsidR="004874A8" w:rsidRPr="004874A8" w:rsidRDefault="004874A8" w:rsidP="004874A8">
      <w:pPr>
        <w:spacing w:after="0" w:line="480" w:lineRule="auto"/>
        <w:rPr>
          <w:rFonts w:ascii="Times New Roman" w:hAnsi="Times New Roman" w:cs="Times New Roman"/>
          <w:sz w:val="24"/>
          <w:szCs w:val="24"/>
        </w:rPr>
      </w:pPr>
    </w:p>
    <w:sectPr w:rsidR="004874A8" w:rsidRPr="004874A8" w:rsidSect="004874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3B15" w:rsidRDefault="00E73B15" w:rsidP="004874A8">
      <w:pPr>
        <w:spacing w:after="0" w:line="240" w:lineRule="auto"/>
      </w:pPr>
      <w:r>
        <w:separator/>
      </w:r>
    </w:p>
  </w:endnote>
  <w:endnote w:type="continuationSeparator" w:id="0">
    <w:p w:rsidR="00E73B15" w:rsidRDefault="00E73B15" w:rsidP="004874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3B15" w:rsidRDefault="00E73B15" w:rsidP="004874A8">
      <w:pPr>
        <w:spacing w:after="0" w:line="240" w:lineRule="auto"/>
      </w:pPr>
      <w:r>
        <w:separator/>
      </w:r>
    </w:p>
  </w:footnote>
  <w:footnote w:type="continuationSeparator" w:id="0">
    <w:p w:rsidR="00E73B15" w:rsidRDefault="00E73B15" w:rsidP="004874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4A8" w:rsidRPr="004874A8" w:rsidRDefault="004874A8" w:rsidP="004874A8">
    <w:pPr>
      <w:pStyle w:val="Header"/>
      <w:jc w:val="right"/>
      <w:rPr>
        <w:rFonts w:ascii="Times New Roman" w:hAnsi="Times New Roman" w:cs="Times New Roman"/>
        <w:sz w:val="24"/>
        <w:szCs w:val="24"/>
      </w:rPr>
    </w:pPr>
    <w:r w:rsidRPr="004874A8">
      <w:rPr>
        <w:rFonts w:ascii="Times New Roman" w:hAnsi="Times New Roman" w:cs="Times New Roman"/>
        <w:sz w:val="24"/>
        <w:szCs w:val="24"/>
      </w:rPr>
      <w:t>SPECIAL POPULATIONS</w:t>
    </w:r>
    <w:r w:rsidRPr="004874A8">
      <w:rPr>
        <w:rFonts w:ascii="Times New Roman" w:hAnsi="Times New Roman" w:cs="Times New Roman"/>
        <w:sz w:val="24"/>
        <w:szCs w:val="24"/>
      </w:rPr>
      <w:tab/>
    </w:r>
    <w:r w:rsidRPr="004874A8">
      <w:rPr>
        <w:rFonts w:ascii="Times New Roman" w:hAnsi="Times New Roman" w:cs="Times New Roman"/>
        <w:sz w:val="24"/>
        <w:szCs w:val="24"/>
      </w:rPr>
      <w:tab/>
    </w:r>
    <w:sdt>
      <w:sdtPr>
        <w:rPr>
          <w:rFonts w:ascii="Times New Roman" w:hAnsi="Times New Roman" w:cs="Times New Roman"/>
          <w:sz w:val="24"/>
          <w:szCs w:val="24"/>
        </w:rPr>
        <w:id w:val="476660515"/>
        <w:docPartObj>
          <w:docPartGallery w:val="Page Numbers (Top of Page)"/>
          <w:docPartUnique/>
        </w:docPartObj>
      </w:sdtPr>
      <w:sdtEndPr>
        <w:rPr>
          <w:noProof/>
        </w:rPr>
      </w:sdtEndPr>
      <w:sdtContent>
        <w:r w:rsidRPr="004874A8">
          <w:rPr>
            <w:rFonts w:ascii="Times New Roman" w:hAnsi="Times New Roman" w:cs="Times New Roman"/>
            <w:sz w:val="24"/>
            <w:szCs w:val="24"/>
          </w:rPr>
          <w:fldChar w:fldCharType="begin"/>
        </w:r>
        <w:r w:rsidRPr="004874A8">
          <w:rPr>
            <w:rFonts w:ascii="Times New Roman" w:hAnsi="Times New Roman" w:cs="Times New Roman"/>
            <w:sz w:val="24"/>
            <w:szCs w:val="24"/>
          </w:rPr>
          <w:instrText xml:space="preserve"> PAGE   \* MERGEFORMAT </w:instrText>
        </w:r>
        <w:r w:rsidRPr="004874A8">
          <w:rPr>
            <w:rFonts w:ascii="Times New Roman" w:hAnsi="Times New Roman" w:cs="Times New Roman"/>
            <w:sz w:val="24"/>
            <w:szCs w:val="24"/>
          </w:rPr>
          <w:fldChar w:fldCharType="separate"/>
        </w:r>
        <w:r w:rsidR="003F7B33">
          <w:rPr>
            <w:rFonts w:ascii="Times New Roman" w:hAnsi="Times New Roman" w:cs="Times New Roman"/>
            <w:noProof/>
            <w:sz w:val="24"/>
            <w:szCs w:val="24"/>
          </w:rPr>
          <w:t>3</w:t>
        </w:r>
        <w:r w:rsidRPr="004874A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4A8" w:rsidRPr="004874A8" w:rsidRDefault="004874A8" w:rsidP="004874A8">
    <w:pPr>
      <w:pStyle w:val="Header"/>
      <w:jc w:val="right"/>
      <w:rPr>
        <w:rFonts w:ascii="Times New Roman" w:hAnsi="Times New Roman" w:cs="Times New Roman"/>
        <w:sz w:val="24"/>
        <w:szCs w:val="24"/>
      </w:rPr>
    </w:pPr>
    <w:r w:rsidRPr="004874A8">
      <w:rPr>
        <w:rFonts w:ascii="Times New Roman" w:hAnsi="Times New Roman" w:cs="Times New Roman"/>
        <w:sz w:val="24"/>
        <w:szCs w:val="24"/>
      </w:rPr>
      <w:t>Running head: SPECIAL POPULATIONS</w:t>
    </w:r>
    <w:r w:rsidRPr="004874A8">
      <w:rPr>
        <w:rFonts w:ascii="Times New Roman" w:hAnsi="Times New Roman" w:cs="Times New Roman"/>
        <w:sz w:val="24"/>
        <w:szCs w:val="24"/>
      </w:rPr>
      <w:tab/>
    </w:r>
    <w:r w:rsidRPr="004874A8">
      <w:rPr>
        <w:rFonts w:ascii="Times New Roman" w:hAnsi="Times New Roman" w:cs="Times New Roman"/>
        <w:sz w:val="24"/>
        <w:szCs w:val="24"/>
      </w:rPr>
      <w:tab/>
    </w:r>
    <w:sdt>
      <w:sdtPr>
        <w:rPr>
          <w:rFonts w:ascii="Times New Roman" w:hAnsi="Times New Roman" w:cs="Times New Roman"/>
          <w:sz w:val="24"/>
          <w:szCs w:val="24"/>
        </w:rPr>
        <w:id w:val="-1673558416"/>
        <w:docPartObj>
          <w:docPartGallery w:val="Page Numbers (Top of Page)"/>
          <w:docPartUnique/>
        </w:docPartObj>
      </w:sdtPr>
      <w:sdtEndPr>
        <w:rPr>
          <w:noProof/>
        </w:rPr>
      </w:sdtEndPr>
      <w:sdtContent>
        <w:r w:rsidRPr="004874A8">
          <w:rPr>
            <w:rFonts w:ascii="Times New Roman" w:hAnsi="Times New Roman" w:cs="Times New Roman"/>
            <w:sz w:val="24"/>
            <w:szCs w:val="24"/>
          </w:rPr>
          <w:fldChar w:fldCharType="begin"/>
        </w:r>
        <w:r w:rsidRPr="004874A8">
          <w:rPr>
            <w:rFonts w:ascii="Times New Roman" w:hAnsi="Times New Roman" w:cs="Times New Roman"/>
            <w:sz w:val="24"/>
            <w:szCs w:val="24"/>
          </w:rPr>
          <w:instrText xml:space="preserve"> PAGE   \* MERGEFORMAT </w:instrText>
        </w:r>
        <w:r w:rsidRPr="004874A8">
          <w:rPr>
            <w:rFonts w:ascii="Times New Roman" w:hAnsi="Times New Roman" w:cs="Times New Roman"/>
            <w:sz w:val="24"/>
            <w:szCs w:val="24"/>
          </w:rPr>
          <w:fldChar w:fldCharType="separate"/>
        </w:r>
        <w:r w:rsidR="00E73B15">
          <w:rPr>
            <w:rFonts w:ascii="Times New Roman" w:hAnsi="Times New Roman" w:cs="Times New Roman"/>
            <w:noProof/>
            <w:sz w:val="24"/>
            <w:szCs w:val="24"/>
          </w:rPr>
          <w:t>1</w:t>
        </w:r>
        <w:r w:rsidRPr="004874A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QwMDE2MLEwtrQwMDVT0lEKTi0uzszPAykwrAUA5WMT/iwAAAA="/>
  </w:docVars>
  <w:rsids>
    <w:rsidRoot w:val="00951275"/>
    <w:rsid w:val="00234FF6"/>
    <w:rsid w:val="003F7B33"/>
    <w:rsid w:val="00462C81"/>
    <w:rsid w:val="004874A8"/>
    <w:rsid w:val="006247B7"/>
    <w:rsid w:val="00951275"/>
    <w:rsid w:val="009D3885"/>
    <w:rsid w:val="00B77511"/>
    <w:rsid w:val="00DF6E06"/>
    <w:rsid w:val="00E73B15"/>
    <w:rsid w:val="00FF5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4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4A8"/>
  </w:style>
  <w:style w:type="paragraph" w:styleId="Footer">
    <w:name w:val="footer"/>
    <w:basedOn w:val="Normal"/>
    <w:link w:val="FooterChar"/>
    <w:uiPriority w:val="99"/>
    <w:unhideWhenUsed/>
    <w:rsid w:val="004874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4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4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4A8"/>
  </w:style>
  <w:style w:type="paragraph" w:styleId="Footer">
    <w:name w:val="footer"/>
    <w:basedOn w:val="Normal"/>
    <w:link w:val="FooterChar"/>
    <w:uiPriority w:val="99"/>
    <w:unhideWhenUsed/>
    <w:rsid w:val="004874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4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321</Words>
  <Characters>1832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2019-05-08T15:52:00Z</dcterms:created>
  <dcterms:modified xsi:type="dcterms:W3CDTF">2019-05-08T15:52:00Z</dcterms:modified>
</cp:coreProperties>
</file>